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呼图壁县退役军人事务局</w:t>
      </w:r>
      <w:r>
        <w:rPr>
          <w:rFonts w:hint="eastAsia" w:ascii="华文中宋" w:hAnsi="华文中宋" w:eastAsia="华文中宋"/>
          <w:sz w:val="36"/>
          <w:szCs w:val="36"/>
        </w:rPr>
        <w:t>调整预算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</w:t>
      </w:r>
      <w:r>
        <w:rPr>
          <w:rFonts w:hint="eastAsia" w:ascii="仿宋_GB2312" w:eastAsia="仿宋_GB2312"/>
          <w:sz w:val="32"/>
          <w:szCs w:val="32"/>
        </w:rPr>
        <w:t>〔2019〕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号），调整部门单位预算。现将我单位预算调整补充公开如下：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</w:t>
      </w:r>
      <w:r>
        <w:rPr>
          <w:rFonts w:hint="eastAsia" w:ascii="黑体" w:hAnsi="黑体" w:eastAsia="黑体"/>
          <w:sz w:val="32"/>
          <w:szCs w:val="32"/>
          <w:lang w:eastAsia="zh-CN"/>
        </w:rPr>
        <w:t>情况</w:t>
      </w:r>
    </w:p>
    <w:p>
      <w:pPr>
        <w:spacing w:line="560" w:lineRule="exact"/>
        <w:ind w:left="319" w:leftChars="152"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贯彻落实自治州党政机构改革工作部署，本次划入职能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（一）负责退役军人思想政治、管理保障和安置优抚等工作，褒扬彰显退役军人为党、国家和人民牺牲奉献的精神风范和价值导向，发挥退役军人在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社会稳定和长治久安总目标中的作用。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（二）负责军队转业干部、复员干部、离休退休干部、退役士兵和无军籍退休退职职工的移交安置工作和自主择业、就业退役军人服务管理工作；拟订退役军人留本县安置优惠优待政策措施；促进退役军人留在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呼图壁</w:t>
      </w:r>
      <w:r>
        <w:rPr>
          <w:rFonts w:hint="eastAsia" w:ascii="仿宋_GB2312" w:hAnsi="仿宋_GB2312" w:eastAsia="仿宋_GB2312" w:cs="仿宋_GB2312"/>
          <w:sz w:val="32"/>
          <w:szCs w:val="32"/>
        </w:rPr>
        <w:t>，奉献基层；配合做好招录退役士兵充实南疆乡镇工作。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（三）组织实施退役军人教育培训工作；协调扶持退役军人和随军随调家属就业创业。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（四）会同有关部门拟订退役军人特殊保障政策措施并组织落实。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（五）组织落实移交地方的离休退休军人、符合条件的其他退役军人和无军籍退休退职职工的住房保障工作，以及退役军人医疗保障、社会保险等待遇保障工作。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（六）负责伤病残退役军人服务管理和抚恤工作，落实有关退役军人医疗、疗养、养老等机构的规划政策措施并指导实施；承担不适宜继续服役的伤病残军人相关工作。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（七）负责拥军优属工作。负责现役军人、退役军人、军队文职人员和军属优待、抚恤等工作，落实国民党抗战老兵等有关人员优待政策。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负责烈士及退役军人荣誉奖励、军人公墓管理维护、纪念活动等工作；依法承担英雄烈士保护相关工作；审核拟列入全国、自治区、自治州、县重点保护单位的烈士纪念建筑物名录；总结表彰和宣扬退役军人、退役军人工作单位和个人先进典型事迹。</w:t>
      </w:r>
    </w:p>
    <w:p>
      <w:pPr>
        <w:spacing w:line="560" w:lineRule="exact"/>
        <w:ind w:firstLine="632" w:firstLineChars="200"/>
        <w:rPr>
          <w:rFonts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（九）指导并监督检查退役军人相关法律法规和政策措施的落实；组织实施退役军人权益维护和有关人员的帮扶援助工作。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划出职能****。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县人大常委会</w:t>
      </w:r>
      <w:r>
        <w:rPr>
          <w:rFonts w:hint="eastAsia" w:ascii="仿宋_GB2312" w:hAnsi="华文中宋" w:eastAsia="仿宋_GB2312"/>
          <w:sz w:val="32"/>
          <w:szCs w:val="32"/>
        </w:rPr>
        <w:t>批复我单位2019年年初部门预算总额为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万元，本次调增预算</w:t>
      </w:r>
      <w:r>
        <w:rPr>
          <w:rFonts w:hint="default" w:ascii="仿宋_GB2312" w:hAnsi="华文中宋" w:eastAsia="仿宋_GB2312"/>
          <w:sz w:val="32"/>
          <w:szCs w:val="32"/>
          <w:lang w:val="en-US" w:eastAsia="zh-CN"/>
        </w:rPr>
        <w:t>520.32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bookmarkStart w:id="0" w:name="_GoBack"/>
      <w:r>
        <w:rPr>
          <w:rFonts w:hint="eastAsia" w:ascii="仿宋_GB2312" w:hAnsi="华文中宋" w:eastAsia="仿宋_GB2312"/>
          <w:sz w:val="32"/>
          <w:szCs w:val="32"/>
        </w:rPr>
        <w:t>划入：（一）因</w:t>
      </w:r>
      <w:r>
        <w:rPr>
          <w:rFonts w:hint="eastAsia" w:ascii="仿宋_GB2312" w:hAnsi="华文中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涉改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default" w:ascii="仿宋_GB2312" w:hAnsi="华文中宋" w:eastAsia="仿宋_GB2312"/>
          <w:sz w:val="32"/>
          <w:szCs w:val="32"/>
          <w:lang w:val="en-US" w:eastAsia="zh-CN"/>
        </w:rPr>
        <w:t>520.32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  <w:bookmarkEnd w:id="0"/>
      <w:r>
        <w:rPr>
          <w:rFonts w:hint="eastAsia" w:ascii="仿宋_GB2312" w:hAnsi="华文中宋" w:eastAsia="仿宋_GB2312"/>
          <w:sz w:val="32"/>
          <w:szCs w:val="32"/>
        </w:rPr>
        <w:t>其中，基本支出</w:t>
      </w:r>
      <w:r>
        <w:rPr>
          <w:rFonts w:hint="default" w:ascii="仿宋_GB2312" w:hAnsi="华文中宋" w:eastAsia="仿宋_GB2312"/>
          <w:sz w:val="32"/>
          <w:szCs w:val="32"/>
          <w:lang w:val="en-US" w:eastAsia="zh-CN"/>
        </w:rPr>
        <w:t>520.32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default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划出：（二）整体（或部分）划出***单位，划出预算***万元。其中，基本支出**万元；项目支出**万元。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公务接待费 0.2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呼图壁县退役军人事务局</w:t>
      </w:r>
      <w:r>
        <w:rPr>
          <w:rFonts w:hint="eastAsia" w:ascii="仿宋_GB2312" w:hAnsi="华文中宋" w:eastAsia="仿宋_GB2312"/>
          <w:sz w:val="32"/>
          <w:szCs w:val="32"/>
        </w:rPr>
        <w:t>党政机关机构改革预算调整表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呼图壁县退役军人事务局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716B2"/>
    <w:rsid w:val="001F68EE"/>
    <w:rsid w:val="002B22F2"/>
    <w:rsid w:val="00355AB4"/>
    <w:rsid w:val="003A1B28"/>
    <w:rsid w:val="00713EE5"/>
    <w:rsid w:val="008B675C"/>
    <w:rsid w:val="0099091D"/>
    <w:rsid w:val="009A2DC1"/>
    <w:rsid w:val="00AE0344"/>
    <w:rsid w:val="00B86A04"/>
    <w:rsid w:val="00C11480"/>
    <w:rsid w:val="00C93DDD"/>
    <w:rsid w:val="00D83C93"/>
    <w:rsid w:val="00DB3F28"/>
    <w:rsid w:val="00E42E02"/>
    <w:rsid w:val="00ED5DF3"/>
    <w:rsid w:val="00F841AD"/>
    <w:rsid w:val="12D76E8C"/>
    <w:rsid w:val="19F07514"/>
    <w:rsid w:val="1D083AA4"/>
    <w:rsid w:val="1D7138D3"/>
    <w:rsid w:val="3A4B0D04"/>
    <w:rsid w:val="3E6F0572"/>
    <w:rsid w:val="42210E17"/>
    <w:rsid w:val="450B1395"/>
    <w:rsid w:val="47D82631"/>
    <w:rsid w:val="57FE2C77"/>
    <w:rsid w:val="586C6647"/>
    <w:rsid w:val="5C0E36E1"/>
    <w:rsid w:val="5FB91C43"/>
    <w:rsid w:val="66D92742"/>
    <w:rsid w:val="7E146D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</Words>
  <Characters>413</Characters>
  <Lines>3</Lines>
  <Paragraphs>1</Paragraphs>
  <ScaleCrop>false</ScaleCrop>
  <LinksUpToDate>false</LinksUpToDate>
  <CharactersWithSpaces>484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2019-07-04T05:19:00Z</dcterms:created>
  <dc:creator>刘大军（预算处）</dc:creator>
  <cp:lastModifiedBy>Administrator</cp:lastModifiedBy>
  <cp:lastPrinted>2019-03-16T01:32:00Z</cp:lastPrinted>
  <dcterms:modified xsi:type="dcterms:W3CDTF">2019-08-20T04:51:01Z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